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DCB" w:rsidRDefault="00D27DCB" w:rsidP="004B20E1">
      <w:pPr>
        <w:spacing w:after="0" w:line="240" w:lineRule="auto"/>
        <w:jc w:val="center"/>
        <w:rPr>
          <w:rFonts w:ascii="Arial" w:hAnsi="Arial" w:cs="Arial"/>
          <w:sz w:val="28"/>
        </w:rPr>
      </w:pPr>
    </w:p>
    <w:p w:rsidR="009C7273" w:rsidRPr="009C7273" w:rsidRDefault="009C7273" w:rsidP="009C7273">
      <w:pPr>
        <w:jc w:val="center"/>
        <w:rPr>
          <w:rFonts w:ascii="Arial" w:hAnsi="Arial" w:cs="Arial"/>
          <w:b/>
          <w:sz w:val="28"/>
          <w:szCs w:val="28"/>
        </w:rPr>
      </w:pPr>
      <w:r w:rsidRPr="009C7273">
        <w:rPr>
          <w:rFonts w:ascii="Arial" w:hAnsi="Arial" w:cs="Arial"/>
          <w:b/>
          <w:sz w:val="28"/>
          <w:szCs w:val="28"/>
        </w:rPr>
        <w:t>Primera Reunión de Comunicadores en Seguridad Alimentaria y Nutricional 2019</w:t>
      </w:r>
    </w:p>
    <w:p w:rsidR="009C7273" w:rsidRDefault="009C7273" w:rsidP="009C7273">
      <w:pPr>
        <w:rPr>
          <w:rFonts w:ascii="Arial" w:hAnsi="Arial" w:cs="Arial"/>
          <w:b/>
        </w:rPr>
      </w:pPr>
    </w:p>
    <w:p w:rsidR="009C7273" w:rsidRPr="009C7273" w:rsidRDefault="009C7273" w:rsidP="009C7273">
      <w:pPr>
        <w:spacing w:after="0" w:line="240" w:lineRule="auto"/>
        <w:rPr>
          <w:rFonts w:ascii="Arial" w:hAnsi="Arial" w:cs="Arial"/>
        </w:rPr>
      </w:pPr>
      <w:r w:rsidRPr="004D311B">
        <w:rPr>
          <w:rFonts w:ascii="Arial" w:hAnsi="Arial" w:cs="Arial"/>
          <w:b/>
        </w:rPr>
        <w:t xml:space="preserve">Fecha: </w:t>
      </w:r>
      <w:r w:rsidRPr="004D311B">
        <w:rPr>
          <w:rFonts w:ascii="Arial" w:hAnsi="Arial" w:cs="Arial"/>
          <w:b/>
        </w:rPr>
        <w:tab/>
      </w:r>
      <w:r w:rsidRPr="009C7273">
        <w:rPr>
          <w:rFonts w:ascii="Arial" w:hAnsi="Arial" w:cs="Arial"/>
        </w:rPr>
        <w:t>28 de febrero 2019</w:t>
      </w:r>
    </w:p>
    <w:p w:rsidR="009C7273" w:rsidRPr="004D311B" w:rsidRDefault="009C7273" w:rsidP="009C7273">
      <w:pPr>
        <w:spacing w:after="0" w:line="240" w:lineRule="auto"/>
        <w:rPr>
          <w:rFonts w:ascii="Arial" w:hAnsi="Arial" w:cs="Arial"/>
          <w:b/>
        </w:rPr>
      </w:pPr>
    </w:p>
    <w:p w:rsidR="009C7273" w:rsidRDefault="009C7273" w:rsidP="009C7273">
      <w:pPr>
        <w:spacing w:after="0" w:line="240" w:lineRule="auto"/>
        <w:rPr>
          <w:rFonts w:ascii="Arial" w:hAnsi="Arial" w:cs="Arial"/>
          <w:b/>
        </w:rPr>
      </w:pPr>
      <w:r w:rsidRPr="004D311B">
        <w:rPr>
          <w:rFonts w:ascii="Arial" w:hAnsi="Arial" w:cs="Arial"/>
          <w:b/>
        </w:rPr>
        <w:t xml:space="preserve">Lugar: </w:t>
      </w:r>
      <w:r w:rsidRPr="004D311B">
        <w:rPr>
          <w:rFonts w:ascii="Arial" w:hAnsi="Arial" w:cs="Arial"/>
          <w:b/>
        </w:rPr>
        <w:tab/>
      </w:r>
      <w:r w:rsidRPr="009C7273">
        <w:rPr>
          <w:rFonts w:ascii="Arial" w:hAnsi="Arial" w:cs="Arial"/>
        </w:rPr>
        <w:t>P</w:t>
      </w:r>
      <w:r>
        <w:rPr>
          <w:rFonts w:ascii="Arial" w:hAnsi="Arial" w:cs="Arial"/>
        </w:rPr>
        <w:t>alacio Nacional de la Cultura, S</w:t>
      </w:r>
      <w:r w:rsidRPr="009C7273">
        <w:rPr>
          <w:rFonts w:ascii="Arial" w:hAnsi="Arial" w:cs="Arial"/>
        </w:rPr>
        <w:t>alón Banquetes</w:t>
      </w:r>
    </w:p>
    <w:p w:rsidR="009C7273" w:rsidRPr="004D311B" w:rsidRDefault="009C7273" w:rsidP="009C7273">
      <w:pPr>
        <w:spacing w:after="0" w:line="240" w:lineRule="auto"/>
        <w:rPr>
          <w:rFonts w:ascii="Arial" w:hAnsi="Arial" w:cs="Arial"/>
          <w:b/>
        </w:rPr>
      </w:pPr>
    </w:p>
    <w:p w:rsidR="009C7273" w:rsidRDefault="009C7273" w:rsidP="009C7273">
      <w:pPr>
        <w:spacing w:after="0" w:line="240" w:lineRule="auto"/>
        <w:rPr>
          <w:rFonts w:ascii="Arial" w:hAnsi="Arial" w:cs="Arial"/>
          <w:b/>
        </w:rPr>
      </w:pPr>
      <w:r w:rsidRPr="004D311B">
        <w:rPr>
          <w:rFonts w:ascii="Arial" w:hAnsi="Arial" w:cs="Arial"/>
          <w:b/>
        </w:rPr>
        <w:t xml:space="preserve">Hora:   </w:t>
      </w:r>
      <w:r w:rsidRPr="004D311B">
        <w:rPr>
          <w:rFonts w:ascii="Arial" w:hAnsi="Arial" w:cs="Arial"/>
          <w:b/>
        </w:rPr>
        <w:tab/>
      </w:r>
      <w:r>
        <w:rPr>
          <w:rFonts w:ascii="Arial" w:hAnsi="Arial" w:cs="Arial"/>
        </w:rPr>
        <w:t>09:00 horas</w:t>
      </w:r>
    </w:p>
    <w:p w:rsidR="009C7273" w:rsidRPr="004D311B" w:rsidRDefault="009C7273" w:rsidP="009C7273">
      <w:pPr>
        <w:spacing w:after="0" w:line="240" w:lineRule="auto"/>
        <w:rPr>
          <w:rFonts w:ascii="Arial" w:hAnsi="Arial" w:cs="Arial"/>
          <w:b/>
        </w:rPr>
      </w:pPr>
    </w:p>
    <w:p w:rsidR="009C7273" w:rsidRDefault="009C7273" w:rsidP="009C7273">
      <w:pPr>
        <w:spacing w:after="0" w:line="240" w:lineRule="auto"/>
        <w:ind w:left="1410" w:hanging="1410"/>
        <w:jc w:val="both"/>
        <w:rPr>
          <w:rFonts w:ascii="Arial" w:hAnsi="Arial" w:cs="Arial"/>
        </w:rPr>
      </w:pPr>
      <w:r w:rsidRPr="004D311B">
        <w:rPr>
          <w:rFonts w:ascii="Arial" w:hAnsi="Arial" w:cs="Arial"/>
          <w:b/>
        </w:rPr>
        <w:t>Objetivo:</w:t>
      </w:r>
      <w:r w:rsidRPr="004D311B">
        <w:rPr>
          <w:rFonts w:ascii="Arial" w:hAnsi="Arial" w:cs="Arial"/>
          <w:b/>
        </w:rPr>
        <w:tab/>
      </w:r>
      <w:r w:rsidRPr="004D311B">
        <w:rPr>
          <w:rFonts w:ascii="Arial" w:hAnsi="Arial" w:cs="Arial"/>
        </w:rPr>
        <w:t xml:space="preserve">Establecer una relación fluida con los jefes de comunicación de instituciones de gobierno, cooperación y sociedad civil, para intercambiar experiencias y compartir materiales de comunicación que apoyen la prevención de la desnutrición crónica en Guatemala. </w:t>
      </w:r>
    </w:p>
    <w:p w:rsidR="009C7273" w:rsidRPr="004D311B" w:rsidRDefault="009C7273" w:rsidP="009C7273">
      <w:pPr>
        <w:spacing w:line="240" w:lineRule="auto"/>
        <w:ind w:left="1410" w:hanging="141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Agenda:</w:t>
      </w:r>
    </w:p>
    <w:tbl>
      <w:tblPr>
        <w:tblStyle w:val="Tablaconcuadrcula"/>
        <w:tblW w:w="9064" w:type="dxa"/>
        <w:jc w:val="center"/>
        <w:tblLook w:val="04A0" w:firstRow="1" w:lastRow="0" w:firstColumn="1" w:lastColumn="0" w:noHBand="0" w:noVBand="1"/>
      </w:tblPr>
      <w:tblGrid>
        <w:gridCol w:w="1809"/>
        <w:gridCol w:w="4312"/>
        <w:gridCol w:w="2943"/>
      </w:tblGrid>
      <w:tr w:rsidR="009C7273" w:rsidRPr="004D311B" w:rsidTr="009C7273">
        <w:trPr>
          <w:trHeight w:val="398"/>
          <w:jc w:val="center"/>
        </w:trPr>
        <w:tc>
          <w:tcPr>
            <w:tcW w:w="1809" w:type="dxa"/>
            <w:vAlign w:val="center"/>
          </w:tcPr>
          <w:p w:rsidR="009C7273" w:rsidRPr="009C7273" w:rsidRDefault="009C7273" w:rsidP="009C727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7273">
              <w:rPr>
                <w:rFonts w:ascii="Arial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4312" w:type="dxa"/>
            <w:vAlign w:val="center"/>
          </w:tcPr>
          <w:p w:rsidR="009C7273" w:rsidRPr="009C7273" w:rsidRDefault="009C7273" w:rsidP="009C727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7273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2943" w:type="dxa"/>
            <w:vAlign w:val="center"/>
          </w:tcPr>
          <w:p w:rsidR="009C7273" w:rsidRPr="009C7273" w:rsidRDefault="009C7273" w:rsidP="009C727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7273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</w:tr>
      <w:tr w:rsidR="009C7273" w:rsidRPr="004D311B" w:rsidTr="009C7273">
        <w:trPr>
          <w:trHeight w:val="276"/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08:30 a 8:55 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Registro de participantes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273" w:rsidRPr="004D311B" w:rsidTr="009C7273">
        <w:trPr>
          <w:trHeight w:val="421"/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09:00 a 9:05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Bienvenida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Maestra de ceremonias </w:t>
            </w:r>
          </w:p>
        </w:tc>
      </w:tr>
      <w:tr w:rsidR="009C7273" w:rsidRPr="004D311B" w:rsidTr="009C7273">
        <w:trPr>
          <w:trHeight w:val="555"/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09:10 a 9:25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Palabras a cargo de la subsecretaria de Comunicación Social de la Presidencia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Lucy Barrios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15 minutos</w:t>
            </w:r>
          </w:p>
        </w:tc>
      </w:tr>
      <w:tr w:rsidR="009C7273" w:rsidRPr="004D311B" w:rsidTr="009C7273">
        <w:trPr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09:50 a 10:35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Presentación de la propuesta del Plan Estratégico de Comunicación 2019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Presentación de campaña de comunicación y sensibilización 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Oscar Flores, director de Comunicación e Información SESAN y equipo DCI 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45 minutos</w:t>
            </w:r>
          </w:p>
        </w:tc>
      </w:tr>
      <w:tr w:rsidR="009C7273" w:rsidRPr="004D311B" w:rsidTr="009C7273">
        <w:trPr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9C72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10:40 a </w:t>
            </w:r>
            <w:r>
              <w:rPr>
                <w:rFonts w:ascii="Arial" w:hAnsi="Arial" w:cs="Arial"/>
                <w:sz w:val="20"/>
                <w:szCs w:val="20"/>
              </w:rPr>
              <w:t>11:15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Discusión y próximos pasos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Próxima reunión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Tareas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Oscar Flores, director de Comunicación e Información SESAN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Pr="004D311B">
              <w:rPr>
                <w:rFonts w:ascii="Arial" w:hAnsi="Arial" w:cs="Arial"/>
                <w:sz w:val="20"/>
                <w:szCs w:val="20"/>
              </w:rPr>
              <w:t xml:space="preserve"> minutos</w:t>
            </w:r>
          </w:p>
        </w:tc>
      </w:tr>
      <w:tr w:rsidR="009C7273" w:rsidRPr="004D311B" w:rsidTr="009C7273">
        <w:trPr>
          <w:trHeight w:val="2519"/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9C72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11:15 a 11:30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Presentación </w:t>
            </w:r>
          </w:p>
          <w:p w:rsidR="009C7273" w:rsidRPr="004D311B" w:rsidRDefault="009C7273" w:rsidP="009C7273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¿Qué es Gobierno Abierto? </w:t>
            </w:r>
          </w:p>
          <w:p w:rsidR="009C7273" w:rsidRPr="004D311B" w:rsidRDefault="009C7273" w:rsidP="009C7273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 xml:space="preserve">¿Qué es la Comisión Presidencial de Gestión Pública, Abierta y Transparencia? </w:t>
            </w:r>
          </w:p>
          <w:p w:rsidR="009C7273" w:rsidRPr="004D311B" w:rsidRDefault="009C7273" w:rsidP="009C7273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Compromiso 19 de Gobierno Abierto Hito #5 Implementación de una Estrategia de Comunicación y Socialización de información en SAN</w:t>
            </w:r>
          </w:p>
          <w:p w:rsidR="009C7273" w:rsidRPr="004D311B" w:rsidRDefault="009C7273" w:rsidP="009C7273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 final del cronograma</w:t>
            </w:r>
            <w:r w:rsidRPr="004D311B">
              <w:rPr>
                <w:rFonts w:ascii="Arial" w:hAnsi="Arial" w:cs="Arial"/>
                <w:sz w:val="20"/>
                <w:szCs w:val="20"/>
              </w:rPr>
              <w:t xml:space="preserve"> de acciones 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Jaime Muñoz, Punto de Contacto para Gobierno Abierto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15 minuto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9C7273" w:rsidRPr="004D311B" w:rsidTr="009C7273">
        <w:trPr>
          <w:jc w:val="center"/>
        </w:trPr>
        <w:tc>
          <w:tcPr>
            <w:tcW w:w="1809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11:35 a 11:45</w:t>
            </w:r>
            <w:r w:rsidRPr="004D31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12" w:type="dxa"/>
            <w:vAlign w:val="center"/>
          </w:tcPr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Palabras de cierre</w:t>
            </w:r>
          </w:p>
        </w:tc>
        <w:tc>
          <w:tcPr>
            <w:tcW w:w="2943" w:type="dxa"/>
            <w:vAlign w:val="center"/>
          </w:tcPr>
          <w:p w:rsidR="009C7273" w:rsidRPr="004D311B" w:rsidRDefault="009C7273" w:rsidP="000916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311B">
              <w:rPr>
                <w:rFonts w:ascii="Arial" w:hAnsi="Arial" w:cs="Arial"/>
                <w:sz w:val="20"/>
                <w:szCs w:val="20"/>
              </w:rPr>
              <w:t>Lilian Morales, subsecretaria administrativa de SESAN</w:t>
            </w:r>
          </w:p>
          <w:p w:rsidR="009C7273" w:rsidRPr="004D311B" w:rsidRDefault="009C7273" w:rsidP="000916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C7273" w:rsidRPr="004D311B" w:rsidRDefault="009C7273" w:rsidP="009C7273">
      <w:pPr>
        <w:rPr>
          <w:sz w:val="20"/>
          <w:szCs w:val="20"/>
        </w:rPr>
      </w:pPr>
    </w:p>
    <w:p w:rsidR="009C7273" w:rsidRDefault="009C7273" w:rsidP="00C26F7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841A6D" w:rsidRDefault="00841A6D" w:rsidP="00C26F7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C7273" w:rsidRDefault="009C7273" w:rsidP="00C26F7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C7273" w:rsidRDefault="009C7273" w:rsidP="00C26F7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D27DCB" w:rsidRDefault="00D27DCB" w:rsidP="00C26F7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C26F79">
        <w:rPr>
          <w:rFonts w:ascii="Arial" w:hAnsi="Arial" w:cs="Arial"/>
          <w:b/>
          <w:sz w:val="24"/>
        </w:rPr>
        <w:t>Desarrollo de la actividad:</w:t>
      </w:r>
    </w:p>
    <w:p w:rsidR="00841A6D" w:rsidRDefault="00841A6D" w:rsidP="00841A6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>La Dirección de Comunicación e Información de la Secretaría de Seguridad Alimentaria y Nutricional, llevó a cabo la primera reunión del 2019 de la Mesa de Comunicadores en Seguridad Alimentaria y Nutricional, con la participación de comunicadores de veinticuatro instituciones de gobierno y nueve de la cooperación nacional e internacional y sociedad civil, así como la subsecretaria de Comunicación Social de la Presidencia, Lucy Barrios y la subsecretaria administrativa de SESAN, Lilian Morales.</w:t>
      </w: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>Según el Artículo 23, numeral 3 del Acuerdo Gubernativo 75-2006, reglamento de la Ley del Sistema de Seguridad Alimentaria y Nutricional -SINASAN-, Decreto 32-2005, a través de la dirección de Comunicación e Información se debe “coordinar acciones de comunicación con otras instancias de gobierno, especialmente con el Consejo Nacional de Seguridad Alimentaria y Nutricional -CONASAN-, entidades de cooperación externa y sociedad civil”.</w:t>
      </w: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>En la reunión de la mesa de comunicadores en SAN, el director de la DCI de SESAN, Oscar Flores, presentó la propuesta del Plan Estratégico de Comunicación 2019 y una campaña de comunicación y sensibilización en Seguridad Alimentaria y Nutricional a la que la subsecretaria administrativa de SESAN, Lilian Morales, invitó a las instituciones y organizaciones a unirse.</w:t>
      </w: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>Durante la actividad Jaime Muñoz, compartió sobre el compromiso 19 de Gobierno Abierto Hito #5 Implementación de una Estrategia de Comunicación y Socialización de información en SAN.</w:t>
      </w: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>Desde 2017 inició la conformación de este espacio de opinión e incidencia, para ello se realizaron reuniones con los encargados de las oficinas de comunicación de entidades de gobierno, sociedad civil y organismos de cooperación internacional, con el apoyo técnico y financiero de la Organización Panamericana de la Salud -OPS/OMS-, Organización de las Naciones Unidas para la Alimentación y la Agricultura -FAO- y el Programa Mundial de Alimentos -PMA-.</w:t>
      </w: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>Su objetivo fue establecer una “Mesa de Comunicadores en Seguridad Alimentaria y Nutricional”, para intercambiar experiencias y compartir materiales de comunicación que apoyen la prevención de la desnutrición crónica en Guatemala, promuevan la seguridad alimentaria y nutricional de los guatemaltecos y promocionen la Ventana de los Mil Días.</w:t>
      </w:r>
    </w:p>
    <w:p w:rsidR="00CB0693" w:rsidRPr="00CB0693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446825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 xml:space="preserve">Entre las instituciones participantes se encuentran el INE, SESAN, RENAP, CONRED, MAGA, SEGEPLAN, SCSP, MIDES, SOSEP, Comisión de SA del Congreso de la República, INCOPAS, MINECO, ICTA, MSPAS, PDH, SCEP, </w:t>
      </w:r>
      <w:r w:rsidR="00446825">
        <w:rPr>
          <w:rFonts w:ascii="Arial" w:hAnsi="Arial" w:cs="Arial"/>
          <w:sz w:val="24"/>
        </w:rPr>
        <w:t xml:space="preserve"> </w:t>
      </w:r>
    </w:p>
    <w:p w:rsidR="00446825" w:rsidRDefault="00446825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446825" w:rsidRDefault="00446825" w:rsidP="00CB069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B104D5" w:rsidRDefault="00CB0693" w:rsidP="00CB0693">
      <w:pPr>
        <w:spacing w:after="0" w:line="240" w:lineRule="auto"/>
        <w:jc w:val="both"/>
        <w:rPr>
          <w:rFonts w:ascii="Arial" w:hAnsi="Arial" w:cs="Arial"/>
          <w:sz w:val="24"/>
        </w:rPr>
      </w:pPr>
      <w:r w:rsidRPr="00CB0693">
        <w:rPr>
          <w:rFonts w:ascii="Arial" w:hAnsi="Arial" w:cs="Arial"/>
          <w:sz w:val="24"/>
        </w:rPr>
        <w:t xml:space="preserve">Gobierno Abierto, MINTRAB, SEPREM, MINEDUC, SEPAZ, ANAM, MARN, MINFIN, FAO, PMA, CATIE, </w:t>
      </w:r>
      <w:proofErr w:type="spellStart"/>
      <w:r w:rsidRPr="00CB0693">
        <w:rPr>
          <w:rFonts w:ascii="Arial" w:hAnsi="Arial" w:cs="Arial"/>
          <w:sz w:val="24"/>
        </w:rPr>
        <w:t>Save</w:t>
      </w:r>
      <w:proofErr w:type="spellEnd"/>
      <w:r w:rsidRPr="00CB0693">
        <w:rPr>
          <w:rFonts w:ascii="Arial" w:hAnsi="Arial" w:cs="Arial"/>
          <w:sz w:val="24"/>
        </w:rPr>
        <w:t xml:space="preserve"> </w:t>
      </w:r>
      <w:proofErr w:type="spellStart"/>
      <w:r w:rsidRPr="00CB0693">
        <w:rPr>
          <w:rFonts w:ascii="Arial" w:hAnsi="Arial" w:cs="Arial"/>
          <w:sz w:val="24"/>
        </w:rPr>
        <w:t>the</w:t>
      </w:r>
      <w:proofErr w:type="spellEnd"/>
      <w:r w:rsidRPr="00CB0693">
        <w:rPr>
          <w:rFonts w:ascii="Arial" w:hAnsi="Arial" w:cs="Arial"/>
          <w:sz w:val="24"/>
        </w:rPr>
        <w:t xml:space="preserve"> </w:t>
      </w:r>
      <w:proofErr w:type="spellStart"/>
      <w:r w:rsidRPr="00CB0693">
        <w:rPr>
          <w:rFonts w:ascii="Arial" w:hAnsi="Arial" w:cs="Arial"/>
          <w:sz w:val="24"/>
        </w:rPr>
        <w:t>Children</w:t>
      </w:r>
      <w:proofErr w:type="spellEnd"/>
      <w:r w:rsidRPr="00CB0693">
        <w:rPr>
          <w:rFonts w:ascii="Arial" w:hAnsi="Arial" w:cs="Arial"/>
          <w:sz w:val="24"/>
        </w:rPr>
        <w:t>, OPS/OMS, INCAP, UNICEF, FUNDESA y USAID.</w:t>
      </w:r>
    </w:p>
    <w:p w:rsidR="00B104D5" w:rsidRDefault="00B104D5" w:rsidP="00FF42BE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B91AE6" w:rsidRPr="005900FD" w:rsidRDefault="00B91AE6" w:rsidP="008E5AED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5900FD">
        <w:rPr>
          <w:rFonts w:ascii="Arial" w:hAnsi="Arial" w:cs="Arial"/>
          <w:b/>
          <w:sz w:val="24"/>
        </w:rPr>
        <w:t>Seguimiento:</w:t>
      </w:r>
      <w:bookmarkStart w:id="0" w:name="_GoBack"/>
      <w:bookmarkEnd w:id="0"/>
    </w:p>
    <w:p w:rsidR="00B91AE6" w:rsidRPr="005900FD" w:rsidRDefault="00B91AE6" w:rsidP="008E5AE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A2DE6" w:rsidRDefault="00004272" w:rsidP="00D27DCB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próxima reunión de la Mesa de Comunicadores en SAN está programada para el viernes 2</w:t>
      </w:r>
      <w:r w:rsidR="0072605C">
        <w:rPr>
          <w:rFonts w:ascii="Arial" w:hAnsi="Arial" w:cs="Arial"/>
          <w:sz w:val="24"/>
        </w:rPr>
        <w:t>9</w:t>
      </w:r>
      <w:r w:rsidR="00C26F79">
        <w:rPr>
          <w:rFonts w:ascii="Arial" w:hAnsi="Arial" w:cs="Arial"/>
          <w:sz w:val="24"/>
        </w:rPr>
        <w:t xml:space="preserve"> de </w:t>
      </w:r>
      <w:r w:rsidR="0072605C">
        <w:rPr>
          <w:rFonts w:ascii="Arial" w:hAnsi="Arial" w:cs="Arial"/>
          <w:sz w:val="24"/>
        </w:rPr>
        <w:t>marzo</w:t>
      </w:r>
      <w:r w:rsidR="00C26F79">
        <w:rPr>
          <w:rFonts w:ascii="Arial" w:hAnsi="Arial" w:cs="Arial"/>
          <w:sz w:val="24"/>
        </w:rPr>
        <w:t xml:space="preserve"> de 2019</w:t>
      </w:r>
      <w:r w:rsidR="00DB5AB4">
        <w:rPr>
          <w:rFonts w:ascii="Arial" w:hAnsi="Arial" w:cs="Arial"/>
          <w:sz w:val="24"/>
        </w:rPr>
        <w:t xml:space="preserve"> a las 0</w:t>
      </w:r>
      <w:r w:rsidR="003E272C">
        <w:rPr>
          <w:rFonts w:ascii="Arial" w:hAnsi="Arial" w:cs="Arial"/>
          <w:sz w:val="24"/>
        </w:rPr>
        <w:t>9</w:t>
      </w:r>
      <w:r w:rsidR="00DB5AB4">
        <w:rPr>
          <w:rFonts w:ascii="Arial" w:hAnsi="Arial" w:cs="Arial"/>
          <w:sz w:val="24"/>
        </w:rPr>
        <w:t>:00 a.m.</w:t>
      </w:r>
      <w:r w:rsidR="00C26F79">
        <w:rPr>
          <w:rFonts w:ascii="Arial" w:hAnsi="Arial" w:cs="Arial"/>
          <w:sz w:val="24"/>
        </w:rPr>
        <w:t xml:space="preserve"> en </w:t>
      </w:r>
      <w:r>
        <w:rPr>
          <w:rFonts w:ascii="Arial" w:hAnsi="Arial" w:cs="Arial"/>
          <w:sz w:val="24"/>
        </w:rPr>
        <w:t>las instalaciones de la Secretaría de Seguridad Alimentaria y Nutricional –SESAN-.</w:t>
      </w:r>
    </w:p>
    <w:p w:rsidR="00004272" w:rsidRDefault="00446825" w:rsidP="00D27DCB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1B5C7FF" wp14:editId="05C646CD">
            <wp:simplePos x="0" y="0"/>
            <wp:positionH relativeFrom="margin">
              <wp:posOffset>2944495</wp:posOffset>
            </wp:positionH>
            <wp:positionV relativeFrom="paragraph">
              <wp:posOffset>139862</wp:posOffset>
            </wp:positionV>
            <wp:extent cx="2667635" cy="177736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FE293BD" wp14:editId="724A99DE">
            <wp:simplePos x="0" y="0"/>
            <wp:positionH relativeFrom="margin">
              <wp:posOffset>4342</wp:posOffset>
            </wp:positionH>
            <wp:positionV relativeFrom="paragraph">
              <wp:posOffset>129939</wp:posOffset>
            </wp:positionV>
            <wp:extent cx="2668507" cy="177840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507" cy="177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272" w:rsidRDefault="00004272" w:rsidP="00D27DC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14631" w:rsidRDefault="00714631" w:rsidP="00D27DC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14631" w:rsidRDefault="00714631" w:rsidP="00D27DC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3E272C" w:rsidRDefault="003E272C" w:rsidP="00D27DC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714631" w:rsidP="00F006E2">
      <w:pPr>
        <w:spacing w:after="0" w:line="240" w:lineRule="auto"/>
        <w:jc w:val="right"/>
        <w:rPr>
          <w:rFonts w:ascii="Arial" w:hAnsi="Arial" w:cs="Arial"/>
        </w:rPr>
      </w:pPr>
    </w:p>
    <w:p w:rsidR="00714631" w:rsidRDefault="00446825" w:rsidP="00F006E2">
      <w:pPr>
        <w:spacing w:after="0" w:line="240" w:lineRule="auto"/>
        <w:jc w:val="right"/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C342AF5" wp14:editId="5860CEB9">
            <wp:simplePos x="0" y="0"/>
            <wp:positionH relativeFrom="margin">
              <wp:posOffset>2948630</wp:posOffset>
            </wp:positionH>
            <wp:positionV relativeFrom="paragraph">
              <wp:posOffset>15077</wp:posOffset>
            </wp:positionV>
            <wp:extent cx="2625725" cy="1750060"/>
            <wp:effectExtent l="0" t="0" r="3175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DA0FD7A" wp14:editId="64291007">
            <wp:simplePos x="0" y="0"/>
            <wp:positionH relativeFrom="column">
              <wp:posOffset>32385</wp:posOffset>
            </wp:positionH>
            <wp:positionV relativeFrom="paragraph">
              <wp:posOffset>19685</wp:posOffset>
            </wp:positionV>
            <wp:extent cx="2656840" cy="1770380"/>
            <wp:effectExtent l="0" t="0" r="0" b="127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48" w:rsidRDefault="00163A48" w:rsidP="00F006E2">
      <w:pPr>
        <w:spacing w:after="0" w:line="240" w:lineRule="auto"/>
        <w:jc w:val="right"/>
        <w:rPr>
          <w:rFonts w:ascii="Arial" w:hAnsi="Arial" w:cs="Arial"/>
        </w:rPr>
      </w:pPr>
    </w:p>
    <w:p w:rsidR="00163A48" w:rsidRDefault="00163A48" w:rsidP="00F006E2">
      <w:pPr>
        <w:spacing w:after="0" w:line="240" w:lineRule="auto"/>
        <w:jc w:val="right"/>
        <w:rPr>
          <w:rFonts w:ascii="Arial" w:hAnsi="Arial" w:cs="Arial"/>
        </w:rPr>
      </w:pPr>
    </w:p>
    <w:p w:rsidR="00163A48" w:rsidRDefault="00163A48" w:rsidP="00F006E2">
      <w:pPr>
        <w:spacing w:after="0" w:line="240" w:lineRule="auto"/>
        <w:jc w:val="right"/>
        <w:rPr>
          <w:rFonts w:ascii="Arial" w:hAnsi="Arial" w:cs="Arial"/>
        </w:rPr>
      </w:pPr>
    </w:p>
    <w:p w:rsidR="00163A48" w:rsidRDefault="00446825" w:rsidP="00F006E2">
      <w:pPr>
        <w:spacing w:after="0" w:line="240" w:lineRule="auto"/>
        <w:jc w:val="right"/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41C386FB" wp14:editId="051E1E82">
            <wp:simplePos x="0" y="0"/>
            <wp:positionH relativeFrom="column">
              <wp:posOffset>2952750</wp:posOffset>
            </wp:positionH>
            <wp:positionV relativeFrom="paragraph">
              <wp:posOffset>1246343</wp:posOffset>
            </wp:positionV>
            <wp:extent cx="2642702" cy="1761295"/>
            <wp:effectExtent l="0" t="0" r="571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02" cy="176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3159D6D8" wp14:editId="5E93FA5A">
            <wp:simplePos x="0" y="0"/>
            <wp:positionH relativeFrom="margin">
              <wp:posOffset>53813</wp:posOffset>
            </wp:positionH>
            <wp:positionV relativeFrom="paragraph">
              <wp:posOffset>1235710</wp:posOffset>
            </wp:positionV>
            <wp:extent cx="2642235" cy="1760855"/>
            <wp:effectExtent l="0" t="0" r="571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272">
        <w:rPr>
          <w:noProof/>
          <w:lang w:val="es-ES" w:eastAsia="es-ES"/>
        </w:rPr>
        <w:t xml:space="preserve">   </w:t>
      </w:r>
    </w:p>
    <w:sectPr w:rsidR="00163A48" w:rsidSect="00446825">
      <w:headerReference w:type="default" r:id="rId14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22A" w:rsidRDefault="00A9622A" w:rsidP="00446825">
      <w:pPr>
        <w:spacing w:after="0" w:line="240" w:lineRule="auto"/>
      </w:pPr>
      <w:r>
        <w:separator/>
      </w:r>
    </w:p>
  </w:endnote>
  <w:endnote w:type="continuationSeparator" w:id="0">
    <w:p w:rsidR="00A9622A" w:rsidRDefault="00A9622A" w:rsidP="00446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22A" w:rsidRDefault="00A9622A" w:rsidP="00446825">
      <w:pPr>
        <w:spacing w:after="0" w:line="240" w:lineRule="auto"/>
      </w:pPr>
      <w:r>
        <w:separator/>
      </w:r>
    </w:p>
  </w:footnote>
  <w:footnote w:type="continuationSeparator" w:id="0">
    <w:p w:rsidR="00A9622A" w:rsidRDefault="00A9622A" w:rsidP="00446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825" w:rsidRDefault="00446825">
    <w:pPr>
      <w:pStyle w:val="Encabezado"/>
    </w:pPr>
    <w:r w:rsidRPr="00C5076B">
      <w:rPr>
        <w:rFonts w:ascii="Arial" w:hAnsi="Arial" w:cs="Arial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1" locked="0" layoutInCell="1" allowOverlap="1" wp14:anchorId="2699A919" wp14:editId="6FF8F15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934126" cy="10012101"/>
          <wp:effectExtent l="0" t="0" r="0" b="8255"/>
          <wp:wrapNone/>
          <wp:docPr id="35" name="Imagen 35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4126" cy="100121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111BF"/>
    <w:multiLevelType w:val="hybridMultilevel"/>
    <w:tmpl w:val="2DC2BB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E2D4E"/>
    <w:multiLevelType w:val="hybridMultilevel"/>
    <w:tmpl w:val="A66E46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C4953"/>
    <w:multiLevelType w:val="hybridMultilevel"/>
    <w:tmpl w:val="8E9EB9E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E7F5D"/>
    <w:multiLevelType w:val="hybridMultilevel"/>
    <w:tmpl w:val="F044EAE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2594D"/>
    <w:multiLevelType w:val="hybridMultilevel"/>
    <w:tmpl w:val="45DA117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C4D81"/>
    <w:multiLevelType w:val="hybridMultilevel"/>
    <w:tmpl w:val="153264A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12B72"/>
    <w:multiLevelType w:val="hybridMultilevel"/>
    <w:tmpl w:val="CF7098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33A79"/>
    <w:multiLevelType w:val="hybridMultilevel"/>
    <w:tmpl w:val="2CF62B2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45EF8"/>
    <w:multiLevelType w:val="hybridMultilevel"/>
    <w:tmpl w:val="F7588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0C567F"/>
    <w:multiLevelType w:val="hybridMultilevel"/>
    <w:tmpl w:val="01509BB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1E"/>
    <w:rsid w:val="00004272"/>
    <w:rsid w:val="0009639E"/>
    <w:rsid w:val="00143FA9"/>
    <w:rsid w:val="00163A48"/>
    <w:rsid w:val="001B00FD"/>
    <w:rsid w:val="001E0EA2"/>
    <w:rsid w:val="00302014"/>
    <w:rsid w:val="0032226F"/>
    <w:rsid w:val="003372C5"/>
    <w:rsid w:val="003E272C"/>
    <w:rsid w:val="00446825"/>
    <w:rsid w:val="004B20E1"/>
    <w:rsid w:val="004E0C1E"/>
    <w:rsid w:val="004F1501"/>
    <w:rsid w:val="00525C55"/>
    <w:rsid w:val="005900FD"/>
    <w:rsid w:val="00697415"/>
    <w:rsid w:val="006C36D9"/>
    <w:rsid w:val="00714631"/>
    <w:rsid w:val="0072605C"/>
    <w:rsid w:val="008216C3"/>
    <w:rsid w:val="00841A6D"/>
    <w:rsid w:val="008B4C33"/>
    <w:rsid w:val="008E23FF"/>
    <w:rsid w:val="008E5AED"/>
    <w:rsid w:val="008F0FFE"/>
    <w:rsid w:val="00937265"/>
    <w:rsid w:val="00960B5C"/>
    <w:rsid w:val="009C7273"/>
    <w:rsid w:val="00A113F2"/>
    <w:rsid w:val="00A27EAE"/>
    <w:rsid w:val="00A56853"/>
    <w:rsid w:val="00A9622A"/>
    <w:rsid w:val="00B104D5"/>
    <w:rsid w:val="00B91AE6"/>
    <w:rsid w:val="00C26F79"/>
    <w:rsid w:val="00CB0693"/>
    <w:rsid w:val="00CC5B68"/>
    <w:rsid w:val="00D27DCB"/>
    <w:rsid w:val="00D7758E"/>
    <w:rsid w:val="00DB5AB4"/>
    <w:rsid w:val="00DF6FED"/>
    <w:rsid w:val="00EA1DD9"/>
    <w:rsid w:val="00EB50EF"/>
    <w:rsid w:val="00EB6D96"/>
    <w:rsid w:val="00F006E2"/>
    <w:rsid w:val="00F3511F"/>
    <w:rsid w:val="00FA2DE6"/>
    <w:rsid w:val="00FA5E27"/>
    <w:rsid w:val="00FD0793"/>
    <w:rsid w:val="00FF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6DF69E-8E71-4499-883C-B5100F612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5E2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079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9C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C727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104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468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6825"/>
  </w:style>
  <w:style w:type="paragraph" w:styleId="Piedepgina">
    <w:name w:val="footer"/>
    <w:basedOn w:val="Normal"/>
    <w:link w:val="PiedepginaCar"/>
    <w:uiPriority w:val="99"/>
    <w:unhideWhenUsed/>
    <w:rsid w:val="004468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825"/>
  </w:style>
  <w:style w:type="paragraph" w:styleId="Textodeglobo">
    <w:name w:val="Balloon Text"/>
    <w:basedOn w:val="Normal"/>
    <w:link w:val="TextodegloboCar"/>
    <w:uiPriority w:val="99"/>
    <w:semiHidden/>
    <w:unhideWhenUsed/>
    <w:rsid w:val="00446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699E9-146B-49BE-9E1D-D97E663E5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Guzman</dc:creator>
  <cp:keywords/>
  <dc:description/>
  <cp:lastModifiedBy>Claudia Maritza Godoy</cp:lastModifiedBy>
  <cp:revision>5</cp:revision>
  <cp:lastPrinted>2019-03-01T21:07:00Z</cp:lastPrinted>
  <dcterms:created xsi:type="dcterms:W3CDTF">2019-03-01T16:34:00Z</dcterms:created>
  <dcterms:modified xsi:type="dcterms:W3CDTF">2019-03-05T13:02:00Z</dcterms:modified>
</cp:coreProperties>
</file>