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C" w:rsidRDefault="00013A0C" w:rsidP="00BC70B0">
      <w:pPr>
        <w:jc w:val="center"/>
        <w:rPr>
          <w:b/>
          <w:sz w:val="32"/>
          <w:lang w:val="es-MX"/>
        </w:rPr>
      </w:pPr>
      <w:bookmarkStart w:id="0" w:name="_GoBack"/>
      <w:bookmarkEnd w:id="0"/>
      <w:r>
        <w:rPr>
          <w:b/>
          <w:noProof/>
          <w:sz w:val="32"/>
          <w:lang w:eastAsia="es-GT"/>
        </w:rPr>
        <w:drawing>
          <wp:inline distT="0" distB="0" distL="0" distR="0">
            <wp:extent cx="1590675" cy="117419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SAN con escud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94" cy="117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A4" w:rsidRDefault="00BC70B0" w:rsidP="00BC70B0">
      <w:pPr>
        <w:jc w:val="center"/>
        <w:rPr>
          <w:b/>
          <w:sz w:val="32"/>
          <w:lang w:val="es-MX"/>
        </w:rPr>
      </w:pPr>
      <w:r w:rsidRPr="00BC70B0">
        <w:rPr>
          <w:b/>
          <w:sz w:val="32"/>
          <w:lang w:val="es-MX"/>
        </w:rPr>
        <w:t>SECRETARÍA DE SEGURIDAD ALIMENTARIA Y NUTRICIONAL DE LA PRESIDENCIA DE LA REPÚBLICA</w:t>
      </w:r>
    </w:p>
    <w:p w:rsidR="00BC70B0" w:rsidRDefault="00BC70B0" w:rsidP="007C24E6">
      <w:pPr>
        <w:jc w:val="both"/>
        <w:rPr>
          <w:sz w:val="24"/>
          <w:lang w:val="es-MX"/>
        </w:rPr>
      </w:pPr>
      <w:r>
        <w:rPr>
          <w:sz w:val="24"/>
          <w:lang w:val="es-MX"/>
        </w:rPr>
        <w:t>Informe anual sobre el funcionamiento y finalidad del archivo, sus sistemas de registro y categorías de información así como los procedimientos y facilidad de acceso al mismo.</w:t>
      </w:r>
    </w:p>
    <w:p w:rsidR="00BC70B0" w:rsidRDefault="00BC70B0" w:rsidP="007C24E6">
      <w:pPr>
        <w:jc w:val="both"/>
        <w:rPr>
          <w:sz w:val="20"/>
          <w:lang w:val="es-MX"/>
        </w:rPr>
      </w:pPr>
      <w:r>
        <w:rPr>
          <w:sz w:val="20"/>
          <w:lang w:val="es-MX"/>
        </w:rPr>
        <w:t>La Unidad de Información Pública de la Secretaría de Seguridad Alimentaria y Nutricional de la Presidencia de la República -SESAN- de conformidad con lo dispuesto en el artículo 10, numeral 26, de la Ley de Acceso a la Información Pública, Decreto 57-2008 del Congreso de la República de Guatemala.</w:t>
      </w:r>
    </w:p>
    <w:p w:rsidR="00BC70B0" w:rsidRDefault="00BC70B0" w:rsidP="00BC70B0">
      <w:pPr>
        <w:jc w:val="center"/>
        <w:rPr>
          <w:b/>
          <w:sz w:val="24"/>
          <w:lang w:val="es-MX"/>
        </w:rPr>
      </w:pPr>
      <w:r w:rsidRPr="00BC70B0">
        <w:rPr>
          <w:b/>
          <w:sz w:val="24"/>
          <w:lang w:val="es-MX"/>
        </w:rPr>
        <w:t>HACE PÚBLICO</w:t>
      </w:r>
    </w:p>
    <w:p w:rsidR="00BC70B0" w:rsidRPr="00BC70B0" w:rsidRDefault="00BC70B0" w:rsidP="007C24E6">
      <w:pPr>
        <w:jc w:val="both"/>
        <w:rPr>
          <w:sz w:val="20"/>
          <w:lang w:val="es-MX"/>
        </w:rPr>
      </w:pPr>
      <w:r>
        <w:rPr>
          <w:sz w:val="20"/>
          <w:lang w:val="es-MX"/>
        </w:rPr>
        <w:t>El informe anual sobre el funcionamiento y finalidad del archivo, sus sistemas de registro y categorías de información así como los procedimientos y facilidad de acceso al mismo.</w:t>
      </w:r>
    </w:p>
    <w:p w:rsidR="00BC70B0" w:rsidRDefault="00BC70B0" w:rsidP="007C24E6">
      <w:pPr>
        <w:jc w:val="both"/>
        <w:rPr>
          <w:b/>
          <w:sz w:val="24"/>
          <w:lang w:val="es-MX"/>
        </w:rPr>
      </w:pPr>
      <w:r w:rsidRPr="00BC70B0">
        <w:rPr>
          <w:b/>
          <w:sz w:val="24"/>
          <w:lang w:val="es-MX"/>
        </w:rPr>
        <w:t>I.</w:t>
      </w:r>
      <w:r>
        <w:rPr>
          <w:b/>
          <w:sz w:val="24"/>
          <w:lang w:val="es-MX"/>
        </w:rPr>
        <w:t xml:space="preserve"> FUNCIONAMIENTO Y FINALIDAD DEL ARCHIVO.</w:t>
      </w:r>
    </w:p>
    <w:p w:rsidR="00BC70B0" w:rsidRPr="00BC70B0" w:rsidRDefault="00BC70B0" w:rsidP="007C24E6">
      <w:pPr>
        <w:jc w:val="both"/>
        <w:rPr>
          <w:sz w:val="20"/>
          <w:lang w:val="es-MX"/>
        </w:rPr>
      </w:pPr>
      <w:r>
        <w:rPr>
          <w:sz w:val="20"/>
          <w:lang w:val="es-MX"/>
        </w:rPr>
        <w:t xml:space="preserve">En la Secretaría de Seguridad Alimentaria y Nutricional -SESAN- cada una de las direcciones que conforman la institución cuenta con un sistema de archivo propio, mismo que contiene el registro de todas las funciones y acciones, que respaldan el trabajo que </w:t>
      </w:r>
      <w:r w:rsidR="00251C3A">
        <w:rPr>
          <w:sz w:val="20"/>
          <w:lang w:val="es-MX"/>
        </w:rPr>
        <w:t>realiza,</w:t>
      </w:r>
      <w:r>
        <w:rPr>
          <w:sz w:val="20"/>
          <w:lang w:val="es-MX"/>
        </w:rPr>
        <w:t xml:space="preserve"> los directores o jefes de unidades, son responsables de asegurar que la información que produzcan, procesen y administren, se archive y resguarde en la dirección o unidad a su cargo. </w:t>
      </w:r>
      <w:r w:rsidR="00251C3A">
        <w:rPr>
          <w:sz w:val="20"/>
          <w:lang w:val="es-MX"/>
        </w:rPr>
        <w:t>Teniendo como finalidad que sea un archivo funcional para las necesidades tanto del personal de la institución, como para toda persona interesada en conocer lo que en este se almacena</w:t>
      </w:r>
      <w:r w:rsidR="00FD1713">
        <w:rPr>
          <w:sz w:val="20"/>
          <w:lang w:val="es-MX"/>
        </w:rPr>
        <w:t>.</w:t>
      </w:r>
    </w:p>
    <w:p w:rsidR="00BC70B0" w:rsidRDefault="00BC70B0" w:rsidP="007C24E6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II. SISTEMAS DE REGISTRO.</w:t>
      </w:r>
    </w:p>
    <w:p w:rsidR="00BC70B0" w:rsidRPr="00FD1713" w:rsidRDefault="00FD1713" w:rsidP="007C24E6">
      <w:pPr>
        <w:jc w:val="both"/>
        <w:rPr>
          <w:sz w:val="20"/>
          <w:lang w:val="es-MX"/>
        </w:rPr>
      </w:pPr>
      <w:r>
        <w:rPr>
          <w:sz w:val="20"/>
          <w:lang w:val="es-MX"/>
        </w:rPr>
        <w:t>El sistema de registro que se utiliza para el archivo de los documentos de la Secretaría es físico y digital. Se maneja en orden lógico, cronol</w:t>
      </w:r>
      <w:r w:rsidR="00D73652">
        <w:rPr>
          <w:sz w:val="20"/>
          <w:lang w:val="es-MX"/>
        </w:rPr>
        <w:t>ógico y por asunto, lo que facilita la ubicación de la información y de los documentos de manera eficiente, para dar respuesta a las consultas realizadas.</w:t>
      </w:r>
    </w:p>
    <w:p w:rsidR="00BC70B0" w:rsidRDefault="00BC70B0" w:rsidP="007C24E6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III. CATEGORÍAS DE LA INFORMACIÓN.</w:t>
      </w:r>
    </w:p>
    <w:p w:rsidR="00BC70B0" w:rsidRDefault="00BC70B0" w:rsidP="007C24E6">
      <w:pPr>
        <w:pStyle w:val="Prrafodelista"/>
        <w:numPr>
          <w:ilvl w:val="0"/>
          <w:numId w:val="4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ARCHIVO CORRIENTE</w:t>
      </w:r>
    </w:p>
    <w:p w:rsidR="00BC70B0" w:rsidRDefault="00D73652" w:rsidP="007C24E6">
      <w:pPr>
        <w:pStyle w:val="Prrafodelista"/>
        <w:ind w:left="1065"/>
        <w:jc w:val="both"/>
        <w:rPr>
          <w:sz w:val="20"/>
          <w:lang w:val="es-MX"/>
        </w:rPr>
      </w:pPr>
      <w:r>
        <w:rPr>
          <w:sz w:val="20"/>
          <w:lang w:val="es-MX"/>
        </w:rPr>
        <w:t>El archivo corriente contiene toda la información recopilada durante el desarrollo del trabajo de cada Unidad o Dirección de la Secretaría. Este a su vez, de conformidad con las categorías de Información establecidas por la Ley de Acceso a la Información Pública se divide en:</w:t>
      </w:r>
    </w:p>
    <w:p w:rsidR="00D73652" w:rsidRPr="00D73652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 xml:space="preserve">PÚBLICA: </w:t>
      </w:r>
      <w:r>
        <w:rPr>
          <w:sz w:val="20"/>
          <w:lang w:val="es-MX"/>
        </w:rPr>
        <w:t xml:space="preserve">Es la información en poder de las unidades y direcciones contenida en los expedientes, reportes, estudios, actas, resoluciones, oficios, correspondencia, acuerdos, directivas, directrices, circulares, contratos, convenios, instructivos, notas, memorandos, estadísticas o bien, cualquier otro registro que documente el ejercicio de las facultades o la actividad de los sujetos obligados y sus servidores públicos, sin importar su fuente. Los documentos podrán estar en cualquier medio sea escrito, </w:t>
      </w:r>
      <w:r>
        <w:rPr>
          <w:sz w:val="20"/>
          <w:lang w:val="es-MX"/>
        </w:rPr>
        <w:lastRenderedPageBreak/>
        <w:t>impreso, sonoro, visual, electrónico, informático u holográfico y que no sea confidencial ni estar clasificado como temporalmente reservado.</w:t>
      </w:r>
    </w:p>
    <w:p w:rsidR="00D73652" w:rsidRPr="00D73652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 xml:space="preserve">CONFIDENCIAL: </w:t>
      </w:r>
      <w:r>
        <w:rPr>
          <w:sz w:val="20"/>
          <w:lang w:val="es-MX"/>
        </w:rPr>
        <w:t>Es toda información en poder de las unidades y direcciones que por mandato constitucional, o disposición expresa de una ley tenga acceso restringido, o haya sido entregada por personas individuales o jurídicas bajo garantía de confidencialidad.</w:t>
      </w:r>
    </w:p>
    <w:p w:rsidR="00D73652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 xml:space="preserve">RESERVADA: </w:t>
      </w:r>
      <w:r>
        <w:rPr>
          <w:sz w:val="20"/>
          <w:lang w:val="es-MX"/>
        </w:rPr>
        <w:t>Es la información pública cuyo acceso se encuentra temporalmente restringido por disposición expresa de una ley, o haya sido clasificada: como tal, siguiendo el procedimiento establecido por la ley.</w:t>
      </w:r>
    </w:p>
    <w:p w:rsidR="005B758C" w:rsidRDefault="005B758C" w:rsidP="007C24E6">
      <w:pPr>
        <w:pStyle w:val="Prrafodelista"/>
        <w:ind w:left="1785"/>
        <w:jc w:val="both"/>
        <w:rPr>
          <w:sz w:val="20"/>
          <w:lang w:val="es-MX"/>
        </w:rPr>
      </w:pPr>
    </w:p>
    <w:p w:rsidR="00BC70B0" w:rsidRDefault="00BC70B0" w:rsidP="007C24E6">
      <w:pPr>
        <w:pStyle w:val="Prrafodelista"/>
        <w:numPr>
          <w:ilvl w:val="0"/>
          <w:numId w:val="4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ARCHIVO PERMANENTE</w:t>
      </w:r>
    </w:p>
    <w:p w:rsidR="005B758C" w:rsidRPr="005B758C" w:rsidRDefault="005B758C" w:rsidP="007C24E6">
      <w:pPr>
        <w:pStyle w:val="Prrafodelista"/>
        <w:ind w:left="1065"/>
        <w:jc w:val="both"/>
        <w:rPr>
          <w:sz w:val="20"/>
          <w:lang w:val="es-MX"/>
        </w:rPr>
      </w:pPr>
      <w:r>
        <w:rPr>
          <w:sz w:val="20"/>
          <w:lang w:val="es-MX"/>
        </w:rPr>
        <w:t>El archivo permanente es la recopilación y organización de documentos que contiene copias y extractos de información de utilización continua o necesaria. Este a su vez, de conformidad con las categorías de información establecidas por la Ley de Acceso a la Información Pública se divide en:</w:t>
      </w:r>
    </w:p>
    <w:p w:rsidR="00BC70B0" w:rsidRPr="005B758C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>PÚBLICA:</w:t>
      </w:r>
      <w:r w:rsidR="005B758C" w:rsidRPr="005B758C">
        <w:rPr>
          <w:sz w:val="20"/>
          <w:lang w:val="es-MX"/>
        </w:rPr>
        <w:t xml:space="preserve"> </w:t>
      </w:r>
      <w:r w:rsidR="005B758C">
        <w:rPr>
          <w:sz w:val="20"/>
          <w:lang w:val="es-MX"/>
        </w:rPr>
        <w:t>Es la información en poder de las unidades y direcciones contenida en los expedientes, reportes, estudios, actas, resoluciones, oficios, correspondencia, acuerdos, directivas, directrices, circulares, contratos, convenios, instructivos, notas, memorandos, estadísticas o bien, cualquier otro registro que documente el ejercicio de las facultades o la actividad de los sujetos obligados y sus servidores públicos, sin importar su fuente. Los documentos podrán estar en cualquier medio sea escrito, impreso, sonoro, visual, electrónico, informático u holográfico y que no sea confidencial ni estar clasificado como temporalmente reservado.</w:t>
      </w:r>
    </w:p>
    <w:p w:rsidR="00D73652" w:rsidRPr="005B758C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>CONFIDENCIAL:</w:t>
      </w:r>
      <w:r w:rsidR="005B758C" w:rsidRPr="005B758C">
        <w:rPr>
          <w:sz w:val="20"/>
          <w:lang w:val="es-MX"/>
        </w:rPr>
        <w:t xml:space="preserve"> </w:t>
      </w:r>
      <w:r w:rsidR="005B758C">
        <w:rPr>
          <w:sz w:val="20"/>
          <w:lang w:val="es-MX"/>
        </w:rPr>
        <w:t>Es toda información en poder de las unidades y direcciones que por mandato constitucional, o disposición expresa de una ley tenga acceso restringido, o haya sido entregada por personas individuales o jurídicas bajo garantía de confidencialidad.</w:t>
      </w:r>
    </w:p>
    <w:p w:rsidR="00D73652" w:rsidRPr="005B758C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>RESERVADA:</w:t>
      </w:r>
      <w:r w:rsidR="005B758C" w:rsidRPr="005B758C">
        <w:rPr>
          <w:sz w:val="20"/>
          <w:lang w:val="es-MX"/>
        </w:rPr>
        <w:t xml:space="preserve"> </w:t>
      </w:r>
      <w:r w:rsidR="005B758C">
        <w:rPr>
          <w:sz w:val="20"/>
          <w:lang w:val="es-MX"/>
        </w:rPr>
        <w:t>Es la información pública cuyo acceso se encuentra temporalmente restringido por disposición expresa de una ley, o haya sido clasificada: como tal, siguiendo el procedimiento establecido por la ley.</w:t>
      </w:r>
    </w:p>
    <w:p w:rsidR="00BC70B0" w:rsidRDefault="00BC70B0" w:rsidP="007C24E6">
      <w:pPr>
        <w:pStyle w:val="Prrafodelista"/>
        <w:numPr>
          <w:ilvl w:val="0"/>
          <w:numId w:val="4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ARCHIVO INACTIVO</w:t>
      </w:r>
    </w:p>
    <w:p w:rsidR="007C24E6" w:rsidRPr="007C24E6" w:rsidRDefault="007C24E6" w:rsidP="007C24E6">
      <w:pPr>
        <w:pStyle w:val="Prrafodelista"/>
        <w:ind w:left="1065"/>
        <w:jc w:val="both"/>
        <w:rPr>
          <w:sz w:val="20"/>
          <w:lang w:val="es-MX"/>
        </w:rPr>
      </w:pPr>
      <w:r>
        <w:rPr>
          <w:sz w:val="20"/>
          <w:lang w:val="es-MX"/>
        </w:rPr>
        <w:t>Es la documentación que va perdiendo todo valor operativo y funcional pero que conserva su valor histórico, político o documental. Este a su vez, de conformidad con las categorías de información establecidas por la Ley de Acceso a la Información Pública se divide en:</w:t>
      </w:r>
    </w:p>
    <w:p w:rsidR="00BC70B0" w:rsidRPr="007C24E6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>PÚBLICA:</w:t>
      </w:r>
      <w:r w:rsidR="007C24E6" w:rsidRPr="007C24E6">
        <w:rPr>
          <w:sz w:val="20"/>
          <w:lang w:val="es-MX"/>
        </w:rPr>
        <w:t xml:space="preserve"> </w:t>
      </w:r>
      <w:r w:rsidR="007C24E6">
        <w:rPr>
          <w:sz w:val="20"/>
          <w:lang w:val="es-MX"/>
        </w:rPr>
        <w:t>Es la información en poder de las unidades y direcciones contenida en los expedientes, reportes, estudios, actas, resoluciones, oficios, correspondencia, acuerdos, directivas, directrices, circulares, contratos, convenios, instructivos, notas, memorandos, estadísticas o bien, cualquier otro registro que documente el ejercicio de las facultades o la actividad de los sujetos obligados y sus servidores públicos, sin importar su fuente. Los documentos podrán estar en cualquier medio sea escrito, impreso, sonoro, visual, electrónico, informático u holográfico y que no sea confidencial ni estar clasificado como temporalmente reservado.</w:t>
      </w:r>
    </w:p>
    <w:p w:rsidR="00D73652" w:rsidRPr="007C24E6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t>CONFIDENCIAL:</w:t>
      </w:r>
      <w:r w:rsidR="007C24E6" w:rsidRPr="007C24E6">
        <w:rPr>
          <w:sz w:val="20"/>
          <w:lang w:val="es-MX"/>
        </w:rPr>
        <w:t xml:space="preserve"> </w:t>
      </w:r>
      <w:r w:rsidR="007C24E6">
        <w:rPr>
          <w:sz w:val="20"/>
          <w:lang w:val="es-MX"/>
        </w:rPr>
        <w:t>Es toda información en poder de las unidades y direcciones que por mandato constitucional, o disposición expresa de una ley tenga acceso restringido, o haya sido entregada por personas individuales o jurídicas bajo garantía de confidencialidad.</w:t>
      </w:r>
    </w:p>
    <w:p w:rsidR="00D73652" w:rsidRPr="007C24E6" w:rsidRDefault="00D73652" w:rsidP="007C24E6">
      <w:pPr>
        <w:pStyle w:val="Prrafodelista"/>
        <w:numPr>
          <w:ilvl w:val="0"/>
          <w:numId w:val="5"/>
        </w:numPr>
        <w:jc w:val="both"/>
        <w:rPr>
          <w:sz w:val="20"/>
          <w:lang w:val="es-MX"/>
        </w:rPr>
      </w:pPr>
      <w:r>
        <w:rPr>
          <w:b/>
          <w:sz w:val="24"/>
          <w:lang w:val="es-MX"/>
        </w:rPr>
        <w:lastRenderedPageBreak/>
        <w:t>RESERVADA:</w:t>
      </w:r>
      <w:r w:rsidR="007C24E6" w:rsidRPr="007C24E6">
        <w:rPr>
          <w:sz w:val="20"/>
          <w:lang w:val="es-MX"/>
        </w:rPr>
        <w:t xml:space="preserve"> </w:t>
      </w:r>
      <w:r w:rsidR="007C24E6">
        <w:rPr>
          <w:sz w:val="20"/>
          <w:lang w:val="es-MX"/>
        </w:rPr>
        <w:t>Es la información pública cuyo acceso se encuentra temporalmente restringido por disposición expresa de una ley, o haya sido clasificada: como tal, siguiendo el procedimiento establecido por la ley.</w:t>
      </w:r>
    </w:p>
    <w:p w:rsidR="00BC70B0" w:rsidRDefault="00BC70B0" w:rsidP="007C24E6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IV. PROCEDIMIENTO Y FACILIDADES DE ACCESO AL ARCHIVO.</w:t>
      </w:r>
    </w:p>
    <w:p w:rsidR="007C24E6" w:rsidRDefault="007C24E6" w:rsidP="007C24E6">
      <w:pPr>
        <w:ind w:left="705"/>
        <w:jc w:val="both"/>
        <w:rPr>
          <w:sz w:val="20"/>
          <w:lang w:val="es-MX"/>
        </w:rPr>
      </w:pPr>
      <w:r>
        <w:rPr>
          <w:sz w:val="20"/>
          <w:lang w:val="es-MX"/>
        </w:rPr>
        <w:t>El procedimiento que se utiliza para facilitar el acceso a la información resguardada en el archivo es el siguiente:</w:t>
      </w:r>
    </w:p>
    <w:p w:rsidR="007C24E6" w:rsidRDefault="007C24E6" w:rsidP="007C24E6">
      <w:pPr>
        <w:pStyle w:val="Prrafodelista"/>
        <w:numPr>
          <w:ilvl w:val="0"/>
          <w:numId w:val="8"/>
        </w:numPr>
        <w:jc w:val="both"/>
        <w:rPr>
          <w:sz w:val="20"/>
          <w:lang w:val="es-MX"/>
        </w:rPr>
      </w:pPr>
      <w:r>
        <w:rPr>
          <w:sz w:val="20"/>
          <w:lang w:val="es-MX"/>
        </w:rPr>
        <w:t>La documentación se encuentra ordenada en orden lógico, cronológico y por asunto y clasificada según su categoría, por cada dirección o unidad responsable.</w:t>
      </w:r>
    </w:p>
    <w:p w:rsidR="007C24E6" w:rsidRDefault="007C24E6" w:rsidP="007C24E6">
      <w:pPr>
        <w:pStyle w:val="Prrafodelista"/>
        <w:numPr>
          <w:ilvl w:val="0"/>
          <w:numId w:val="8"/>
        </w:numPr>
        <w:jc w:val="both"/>
        <w:rPr>
          <w:sz w:val="20"/>
          <w:lang w:val="es-MX"/>
        </w:rPr>
      </w:pPr>
      <w:r>
        <w:rPr>
          <w:sz w:val="20"/>
          <w:lang w:val="es-MX"/>
        </w:rPr>
        <w:t xml:space="preserve">El interesado deberá de realizar la solicitud de información pública, por medio del respectivo formulario presentándose a esta Secretaría, ubicada en la 8va. Avenida 13-06 zona 1 ciudad de Guatemala; o de forma electrónica al correo electrónico </w:t>
      </w:r>
      <w:hyperlink r:id="rId8" w:history="1">
        <w:r w:rsidRPr="00124D03">
          <w:rPr>
            <w:rStyle w:val="Hipervnculo"/>
            <w:sz w:val="20"/>
            <w:lang w:val="es-MX"/>
          </w:rPr>
          <w:t>informacionpublica@sesan.gob.gt</w:t>
        </w:r>
      </w:hyperlink>
      <w:r>
        <w:rPr>
          <w:sz w:val="20"/>
          <w:lang w:val="es-MX"/>
        </w:rPr>
        <w:t xml:space="preserve">; o en el portal electrónico: </w:t>
      </w:r>
      <w:hyperlink r:id="rId9" w:history="1">
        <w:r w:rsidRPr="00124D03">
          <w:rPr>
            <w:rStyle w:val="Hipervnculo"/>
            <w:sz w:val="20"/>
            <w:lang w:val="es-MX"/>
          </w:rPr>
          <w:t>http://www.sesan.gob.gt/uip/index.php/solicitudes</w:t>
        </w:r>
      </w:hyperlink>
      <w:r>
        <w:rPr>
          <w:sz w:val="20"/>
          <w:lang w:val="es-MX"/>
        </w:rPr>
        <w:t>; o bien por vía telefónica al PBX: 2411190. Una vez recibida la solicitud la persona encargada de la Unidad de Información Pública, solicitará la misma a la Dirección o Unidad responsable, para que pueda ser entregada al requirente en los plazos que establece la Ley de Acceso a la Información Pública.</w:t>
      </w:r>
    </w:p>
    <w:p w:rsidR="007C24E6" w:rsidRPr="007C24E6" w:rsidRDefault="007C24E6" w:rsidP="007C24E6">
      <w:pPr>
        <w:jc w:val="both"/>
        <w:rPr>
          <w:sz w:val="20"/>
          <w:lang w:val="es-MX"/>
        </w:rPr>
      </w:pPr>
      <w:r>
        <w:rPr>
          <w:sz w:val="20"/>
          <w:lang w:val="es-MX"/>
        </w:rPr>
        <w:t>El procedimiento anterior ha contribuido a mejorar la atención brindada al usuario requirente de información.</w:t>
      </w:r>
    </w:p>
    <w:sectPr w:rsidR="007C24E6" w:rsidRPr="007C24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09" w:rsidRDefault="00586309" w:rsidP="00013A0C">
      <w:pPr>
        <w:spacing w:after="0" w:line="240" w:lineRule="auto"/>
      </w:pPr>
      <w:r>
        <w:separator/>
      </w:r>
    </w:p>
  </w:endnote>
  <w:endnote w:type="continuationSeparator" w:id="0">
    <w:p w:rsidR="00586309" w:rsidRDefault="00586309" w:rsidP="000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09" w:rsidRDefault="00586309" w:rsidP="00013A0C">
      <w:pPr>
        <w:spacing w:after="0" w:line="240" w:lineRule="auto"/>
      </w:pPr>
      <w:r>
        <w:separator/>
      </w:r>
    </w:p>
  </w:footnote>
  <w:footnote w:type="continuationSeparator" w:id="0">
    <w:p w:rsidR="00586309" w:rsidRDefault="00586309" w:rsidP="0001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0C" w:rsidRDefault="00013A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ED0"/>
    <w:multiLevelType w:val="hybridMultilevel"/>
    <w:tmpl w:val="2F6C9DF0"/>
    <w:lvl w:ilvl="0" w:tplc="7AF0A8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3A4051"/>
    <w:multiLevelType w:val="hybridMultilevel"/>
    <w:tmpl w:val="25EC19A8"/>
    <w:lvl w:ilvl="0" w:tplc="10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E8A3B56"/>
    <w:multiLevelType w:val="hybridMultilevel"/>
    <w:tmpl w:val="DF28B4CA"/>
    <w:lvl w:ilvl="0" w:tplc="E894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319"/>
    <w:multiLevelType w:val="hybridMultilevel"/>
    <w:tmpl w:val="DDD860B8"/>
    <w:lvl w:ilvl="0" w:tplc="10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7FD189F"/>
    <w:multiLevelType w:val="hybridMultilevel"/>
    <w:tmpl w:val="6952FD98"/>
    <w:lvl w:ilvl="0" w:tplc="10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C1203E9"/>
    <w:multiLevelType w:val="hybridMultilevel"/>
    <w:tmpl w:val="DDE2D84E"/>
    <w:lvl w:ilvl="0" w:tplc="7E620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526"/>
    <w:multiLevelType w:val="hybridMultilevel"/>
    <w:tmpl w:val="485E985A"/>
    <w:lvl w:ilvl="0" w:tplc="6C5A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6CBF"/>
    <w:multiLevelType w:val="hybridMultilevel"/>
    <w:tmpl w:val="6DDE65F2"/>
    <w:lvl w:ilvl="0" w:tplc="1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013A0C"/>
    <w:rsid w:val="00251C3A"/>
    <w:rsid w:val="00482FB1"/>
    <w:rsid w:val="00586309"/>
    <w:rsid w:val="005B758C"/>
    <w:rsid w:val="007C24E6"/>
    <w:rsid w:val="00BC70B0"/>
    <w:rsid w:val="00CB11C3"/>
    <w:rsid w:val="00D7365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67B8C-6B1B-4DC1-8036-3540314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0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4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3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A0C"/>
  </w:style>
  <w:style w:type="paragraph" w:styleId="Piedepgina">
    <w:name w:val="footer"/>
    <w:basedOn w:val="Normal"/>
    <w:link w:val="PiedepginaCar"/>
    <w:uiPriority w:val="99"/>
    <w:unhideWhenUsed/>
    <w:rsid w:val="00013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publica@sesan.gob.g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san.gob.gt/uip/index.php/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Peñate Morales</dc:creator>
  <cp:keywords/>
  <dc:description/>
  <cp:lastModifiedBy>Sebastian Peñate Morales</cp:lastModifiedBy>
  <cp:revision>2</cp:revision>
  <dcterms:created xsi:type="dcterms:W3CDTF">2015-10-02T20:55:00Z</dcterms:created>
  <dcterms:modified xsi:type="dcterms:W3CDTF">2015-10-02T21:59:00Z</dcterms:modified>
</cp:coreProperties>
</file>